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7D7" w:rsidRPr="00CB1A0E" w:rsidRDefault="00E507D7" w:rsidP="00945DB6">
      <w:pPr>
        <w:shd w:val="clear" w:color="auto" w:fill="F5F5F5"/>
        <w:spacing w:before="300" w:after="300" w:line="400" w:lineRule="atLeast"/>
        <w:ind w:firstLine="708"/>
        <w:jc w:val="both"/>
        <w:rPr>
          <w:rFonts w:ascii="Arial" w:eastAsia="Times New Roman" w:hAnsi="Arial" w:cs="Arial"/>
          <w:sz w:val="26"/>
          <w:szCs w:val="26"/>
        </w:rPr>
      </w:pPr>
      <w:r w:rsidRPr="00CB1A0E">
        <w:rPr>
          <w:rFonts w:ascii="Times New Roman" w:eastAsia="Arial" w:hAnsi="Times New Roman" w:cs="Times New Roman"/>
          <w:sz w:val="28"/>
          <w:szCs w:val="28"/>
        </w:rPr>
        <w:t xml:space="preserve">Домашнее насилие – явление достаточно распространенное в мире. Как эпидемия, не избирает своих </w:t>
      </w:r>
      <w:r w:rsidRPr="00CB1A0E">
        <w:rPr>
          <w:rFonts w:ascii="Times New Roman" w:eastAsia="Arial" w:hAnsi="Times New Roman" w:cs="Times New Roman"/>
          <w:w w:val="94"/>
          <w:sz w:val="28"/>
          <w:szCs w:val="28"/>
        </w:rPr>
        <w:t xml:space="preserve"> жертв в каких-либо определенных социальных или этнических</w:t>
      </w:r>
      <w:r w:rsidRPr="00CB1A0E">
        <w:rPr>
          <w:rFonts w:ascii="Times New Roman" w:eastAsia="Arial" w:hAnsi="Times New Roman" w:cs="Times New Roman"/>
          <w:sz w:val="28"/>
          <w:szCs w:val="28"/>
        </w:rPr>
        <w:t xml:space="preserve"> группах, так и насилие – присутствует в семьях разных слоев населения. </w:t>
      </w:r>
      <w:r w:rsidR="00080773" w:rsidRPr="00CB1A0E">
        <w:rPr>
          <w:rFonts w:ascii="Times New Roman" w:eastAsia="Times New Roman" w:hAnsi="Times New Roman" w:cs="Times New Roman"/>
          <w:sz w:val="28"/>
          <w:szCs w:val="28"/>
        </w:rPr>
        <w:t>По данным ООН, в мире около 70% женщин подвергались тем или иным видам насилия в течение своей жизни, каждая пятая женщина становится жертвой изнасилования или его попытки. В Беларуси четыре из пяти женщин сталкивались с проявлениями психологического насилия, каждая четвертая женщина страдает от физического насилия. По результатам общенационального исследования, проведенного при содействии представительства Детского Фонда ООН (ЮНИСЕФ), в Беларуси в ситуации ненасилия воспитывается чуть более половины детей, остальные в той или иной степени страдают от проявлений насилия и жестокого обращения со стороны родителей. Реальные масштабы распространения такого явления определить сложно, поскольку жертвы насилия не сообщают об этом по причине стыда или опасения возмездия.</w:t>
      </w:r>
    </w:p>
    <w:p w:rsidR="00E507D7" w:rsidRDefault="00E507D7" w:rsidP="00945DB6">
      <w:pPr>
        <w:ind w:firstLine="708"/>
        <w:jc w:val="both"/>
        <w:rPr>
          <w:rFonts w:ascii="Times New Roman" w:eastAsia="Arial" w:hAnsi="Times New Roman" w:cs="Times New Roman"/>
          <w:b/>
          <w:i/>
          <w:sz w:val="28"/>
          <w:szCs w:val="28"/>
        </w:rPr>
      </w:pPr>
      <w:r w:rsidRPr="00E507D7">
        <w:rPr>
          <w:rFonts w:ascii="Times New Roman" w:eastAsia="Arial" w:hAnsi="Times New Roman" w:cs="Times New Roman"/>
          <w:b/>
          <w:i/>
          <w:sz w:val="28"/>
          <w:szCs w:val="28"/>
        </w:rPr>
        <w:t>Домашнее насилие – это систематически повторяющиеся акты физического, экономического, психологического, сексуального воздействия на близких людей, которые совершаются против их воли с целью обретения власти и контроля над ними.</w:t>
      </w:r>
    </w:p>
    <w:p w:rsidR="00E507D7" w:rsidRPr="00DC6F5F" w:rsidRDefault="00E507D7" w:rsidP="00945DB6">
      <w:pPr>
        <w:ind w:firstLine="708"/>
        <w:jc w:val="both"/>
        <w:rPr>
          <w:rFonts w:ascii="Times New Roman" w:eastAsia="Arial" w:hAnsi="Times New Roman" w:cs="Times New Roman"/>
          <w:b/>
          <w:w w:val="89"/>
          <w:sz w:val="28"/>
          <w:szCs w:val="28"/>
        </w:rPr>
      </w:pPr>
      <w:r w:rsidRPr="00DC6F5F">
        <w:rPr>
          <w:rFonts w:ascii="Times New Roman" w:eastAsia="Arial" w:hAnsi="Times New Roman" w:cs="Times New Roman"/>
          <w:b/>
          <w:w w:val="89"/>
          <w:sz w:val="28"/>
          <w:szCs w:val="28"/>
        </w:rPr>
        <w:t>Виды домашнего насилия:</w:t>
      </w:r>
    </w:p>
    <w:p w:rsidR="00DC6F5F" w:rsidRDefault="00E507D7" w:rsidP="00945DB6">
      <w:pPr>
        <w:ind w:firstLine="708"/>
        <w:jc w:val="both"/>
        <w:rPr>
          <w:rFonts w:ascii="Arial" w:eastAsia="Arial" w:hAnsi="Arial"/>
          <w:b/>
          <w:sz w:val="24"/>
        </w:rPr>
      </w:pPr>
      <w:r w:rsidRPr="00DC6F5F">
        <w:rPr>
          <w:rFonts w:ascii="Times New Roman" w:eastAsia="Arial" w:hAnsi="Times New Roman" w:cs="Times New Roman"/>
          <w:sz w:val="28"/>
          <w:szCs w:val="28"/>
        </w:rPr>
        <w:t>На данный момент выделяются пять основных видов на</w:t>
      </w:r>
      <w:r w:rsidRPr="00DC6F5F">
        <w:rPr>
          <w:rFonts w:ascii="Times New Roman" w:eastAsia="Arial" w:hAnsi="Times New Roman" w:cs="Times New Roman"/>
          <w:w w:val="93"/>
          <w:sz w:val="28"/>
          <w:szCs w:val="28"/>
        </w:rPr>
        <w:t>сильственных действий, составляющих природу семейного на</w:t>
      </w:r>
      <w:r w:rsidRPr="00DC6F5F">
        <w:rPr>
          <w:rFonts w:ascii="Times New Roman" w:eastAsia="Arial" w:hAnsi="Times New Roman" w:cs="Times New Roman"/>
          <w:w w:val="92"/>
          <w:sz w:val="28"/>
          <w:szCs w:val="28"/>
        </w:rPr>
        <w:t>силия. Отдельные отношения, в которых присутствует насилие,</w:t>
      </w:r>
      <w:r w:rsidR="00DC6F5F" w:rsidRPr="00DC6F5F">
        <w:rPr>
          <w:rFonts w:ascii="Times New Roman" w:eastAsia="Arial" w:hAnsi="Times New Roman" w:cs="Times New Roman"/>
          <w:w w:val="96"/>
          <w:sz w:val="28"/>
          <w:szCs w:val="28"/>
        </w:rPr>
        <w:t>могут включать в себя все пять видов, несколько или один из</w:t>
      </w:r>
      <w:r w:rsidR="00DC6F5F" w:rsidRPr="00DC6F5F">
        <w:rPr>
          <w:rFonts w:ascii="Times New Roman" w:eastAsia="Arial" w:hAnsi="Times New Roman" w:cs="Times New Roman"/>
          <w:w w:val="91"/>
          <w:sz w:val="28"/>
          <w:szCs w:val="28"/>
        </w:rPr>
        <w:t xml:space="preserve"> них. Данные виды также могут чередоваться во времени и пере</w:t>
      </w:r>
      <w:r w:rsidR="00DC6F5F" w:rsidRPr="00DC6F5F">
        <w:rPr>
          <w:rFonts w:ascii="Times New Roman" w:eastAsia="Arial" w:hAnsi="Times New Roman" w:cs="Times New Roman"/>
          <w:sz w:val="28"/>
          <w:szCs w:val="28"/>
        </w:rPr>
        <w:t>ходить от одного к другому.</w:t>
      </w:r>
    </w:p>
    <w:p w:rsidR="00DC6F5F" w:rsidRPr="00A432B9" w:rsidRDefault="00DC6F5F" w:rsidP="00945DB6">
      <w:pPr>
        <w:pStyle w:val="a3"/>
        <w:numPr>
          <w:ilvl w:val="0"/>
          <w:numId w:val="1"/>
        </w:num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C6F5F">
        <w:rPr>
          <w:rFonts w:ascii="Arial" w:eastAsia="Arial" w:hAnsi="Arial"/>
          <w:b/>
          <w:sz w:val="24"/>
        </w:rPr>
        <w:t>Физическое насилие предполагает</w:t>
      </w:r>
      <w:proofErr w:type="gramStart"/>
      <w:r w:rsidRPr="00DC6F5F">
        <w:rPr>
          <w:rFonts w:ascii="Arial" w:eastAsia="Arial" w:hAnsi="Arial"/>
          <w:b/>
          <w:sz w:val="24"/>
        </w:rPr>
        <w:t>:</w:t>
      </w:r>
      <w:r w:rsidRPr="00A432B9">
        <w:rPr>
          <w:rFonts w:ascii="Times New Roman" w:eastAsia="Arial" w:hAnsi="Times New Roman" w:cs="Times New Roman"/>
          <w:i/>
          <w:sz w:val="28"/>
          <w:szCs w:val="28"/>
        </w:rPr>
        <w:t>т</w:t>
      </w:r>
      <w:proofErr w:type="gramEnd"/>
      <w:r w:rsidRPr="00A432B9">
        <w:rPr>
          <w:rFonts w:ascii="Times New Roman" w:eastAsia="Arial" w:hAnsi="Times New Roman" w:cs="Times New Roman"/>
          <w:i/>
          <w:sz w:val="28"/>
          <w:szCs w:val="28"/>
        </w:rPr>
        <w:t>олчки, хватания, бросание, плевки, нанесение</w:t>
      </w:r>
      <w:r w:rsidRPr="00A432B9">
        <w:rPr>
          <w:rFonts w:ascii="Times New Roman" w:eastAsia="Arial" w:hAnsi="Times New Roman" w:cs="Times New Roman"/>
          <w:i/>
          <w:w w:val="95"/>
          <w:sz w:val="28"/>
          <w:szCs w:val="28"/>
        </w:rPr>
        <w:t xml:space="preserve"> ударов ладонью и/или кулаком и/или посторонними</w:t>
      </w:r>
      <w:r w:rsidRPr="00A432B9">
        <w:rPr>
          <w:rFonts w:ascii="Times New Roman" w:eastAsia="Arial" w:hAnsi="Times New Roman" w:cs="Times New Roman"/>
          <w:i/>
          <w:w w:val="90"/>
          <w:sz w:val="28"/>
          <w:szCs w:val="28"/>
        </w:rPr>
        <w:t xml:space="preserve"> предметами, удерживание, удушение, избиение, пинки,</w:t>
      </w:r>
      <w:r w:rsidRPr="00A432B9">
        <w:rPr>
          <w:rFonts w:ascii="Times New Roman" w:eastAsia="Arial" w:hAnsi="Times New Roman" w:cs="Times New Roman"/>
          <w:i/>
          <w:w w:val="91"/>
          <w:sz w:val="28"/>
          <w:szCs w:val="28"/>
        </w:rPr>
        <w:t xml:space="preserve"> использование оружия, причинение ожогов, контроль над доступом жертвы к социальной или медицинской</w:t>
      </w:r>
      <w:r w:rsidRPr="00A432B9">
        <w:rPr>
          <w:rFonts w:ascii="Times New Roman" w:eastAsia="Arial" w:hAnsi="Times New Roman" w:cs="Times New Roman"/>
          <w:i/>
          <w:sz w:val="28"/>
          <w:szCs w:val="28"/>
        </w:rPr>
        <w:t xml:space="preserve"> помощи и т.п.</w:t>
      </w:r>
    </w:p>
    <w:p w:rsidR="00DC6F5F" w:rsidRPr="00DC6F5F" w:rsidRDefault="00DC6F5F" w:rsidP="00945DB6">
      <w:pPr>
        <w:pStyle w:val="a3"/>
        <w:ind w:left="106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E507D7" w:rsidRPr="00A432B9" w:rsidRDefault="00DC6F5F" w:rsidP="00945DB6">
      <w:pPr>
        <w:pStyle w:val="a3"/>
        <w:numPr>
          <w:ilvl w:val="0"/>
          <w:numId w:val="1"/>
        </w:num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C6F5F">
        <w:rPr>
          <w:rFonts w:ascii="Arial" w:eastAsia="Arial" w:hAnsi="Arial"/>
          <w:b/>
          <w:sz w:val="24"/>
        </w:rPr>
        <w:t>Сексуальное насилие включает</w:t>
      </w:r>
      <w:proofErr w:type="gramStart"/>
      <w:r w:rsidRPr="00DC6F5F">
        <w:rPr>
          <w:rFonts w:ascii="Arial" w:eastAsia="Arial" w:hAnsi="Arial"/>
          <w:b/>
          <w:sz w:val="24"/>
        </w:rPr>
        <w:t>:</w:t>
      </w:r>
      <w:r w:rsidRPr="00A432B9">
        <w:rPr>
          <w:rFonts w:ascii="Times New Roman" w:eastAsia="Arial" w:hAnsi="Times New Roman" w:cs="Times New Roman"/>
          <w:i/>
          <w:sz w:val="28"/>
          <w:szCs w:val="28"/>
        </w:rPr>
        <w:t>п</w:t>
      </w:r>
      <w:proofErr w:type="gramEnd"/>
      <w:r w:rsidRPr="00A432B9">
        <w:rPr>
          <w:rFonts w:ascii="Times New Roman" w:eastAsia="Arial" w:hAnsi="Times New Roman" w:cs="Times New Roman"/>
          <w:i/>
          <w:sz w:val="28"/>
          <w:szCs w:val="28"/>
        </w:rPr>
        <w:t xml:space="preserve">остоянное сексуальное давление, принуждение к половым отношениям посредством силы, угроз или шантажа (изнасилование; принуждение к половым отношениям в неприемлемой для женщины форме, в присутствии других людей, с </w:t>
      </w:r>
      <w:r w:rsidRPr="00A432B9">
        <w:rPr>
          <w:rFonts w:ascii="Times New Roman" w:eastAsia="Arial" w:hAnsi="Times New Roman" w:cs="Times New Roman"/>
          <w:i/>
          <w:sz w:val="28"/>
          <w:szCs w:val="28"/>
        </w:rPr>
        <w:lastRenderedPageBreak/>
        <w:t>детьми или третьими лицам; физическое принуждение к сексу или причинение боли и вреда здоровью жертвы посредством действий сексуального характера и т.п.).</w:t>
      </w:r>
    </w:p>
    <w:p w:rsidR="00DC6F5F" w:rsidRDefault="00DC6F5F" w:rsidP="00945DB6">
      <w:pPr>
        <w:ind w:firstLine="708"/>
        <w:jc w:val="both"/>
        <w:rPr>
          <w:rFonts w:ascii="Times New Roman" w:eastAsia="Arial" w:hAnsi="Times New Roman" w:cs="Times New Roman"/>
          <w:w w:val="92"/>
          <w:sz w:val="28"/>
          <w:szCs w:val="28"/>
        </w:rPr>
      </w:pPr>
      <w:r w:rsidRPr="00DC6F5F">
        <w:rPr>
          <w:rFonts w:ascii="Times New Roman" w:eastAsia="Arial" w:hAnsi="Times New Roman" w:cs="Times New Roman"/>
          <w:sz w:val="28"/>
          <w:szCs w:val="28"/>
        </w:rPr>
        <w:t>Несмотря на то, что сексуальное насилие очень часто при</w:t>
      </w:r>
      <w:r w:rsidRPr="00DC6F5F">
        <w:rPr>
          <w:rFonts w:ascii="Times New Roman" w:eastAsia="Arial" w:hAnsi="Times New Roman" w:cs="Times New Roman"/>
          <w:w w:val="94"/>
          <w:sz w:val="28"/>
          <w:szCs w:val="28"/>
        </w:rPr>
        <w:t>сутствует в ситуации насилия в семье, изнасилование в браке</w:t>
      </w:r>
      <w:r w:rsidRPr="00DC6F5F">
        <w:rPr>
          <w:rFonts w:ascii="Times New Roman" w:eastAsia="Arial" w:hAnsi="Times New Roman" w:cs="Times New Roman"/>
          <w:w w:val="93"/>
          <w:sz w:val="28"/>
          <w:szCs w:val="28"/>
        </w:rPr>
        <w:t xml:space="preserve"> все еще остается преступлением, которое многие не просто не</w:t>
      </w:r>
      <w:r w:rsidRPr="00DC6F5F">
        <w:rPr>
          <w:rFonts w:ascii="Times New Roman" w:eastAsia="Arial" w:hAnsi="Times New Roman" w:cs="Times New Roman"/>
          <w:w w:val="94"/>
          <w:sz w:val="28"/>
          <w:szCs w:val="28"/>
        </w:rPr>
        <w:t xml:space="preserve"> хотят замечать, но отказывают ему в праве на существование. Проблема здесь кроется в социальных стереотипах:</w:t>
      </w:r>
      <w:r w:rsidRPr="00DC6F5F">
        <w:rPr>
          <w:rFonts w:ascii="Times New Roman" w:eastAsia="Arial" w:hAnsi="Times New Roman" w:cs="Times New Roman"/>
          <w:w w:val="93"/>
          <w:sz w:val="28"/>
          <w:szCs w:val="28"/>
        </w:rPr>
        <w:t xml:space="preserve"> брак зачастую расценива</w:t>
      </w:r>
      <w:r w:rsidRPr="00DC6F5F">
        <w:rPr>
          <w:rFonts w:ascii="Times New Roman" w:eastAsia="Arial" w:hAnsi="Times New Roman" w:cs="Times New Roman"/>
          <w:w w:val="95"/>
          <w:sz w:val="28"/>
          <w:szCs w:val="28"/>
        </w:rPr>
        <w:t>ется как наделение мужчин безусловным правом на сексуальные отношения с супругой и применение силы в случае ее не</w:t>
      </w:r>
      <w:r w:rsidRPr="00DC6F5F">
        <w:rPr>
          <w:rFonts w:ascii="Times New Roman" w:eastAsia="Arial" w:hAnsi="Times New Roman" w:cs="Times New Roman"/>
          <w:w w:val="92"/>
          <w:sz w:val="28"/>
          <w:szCs w:val="28"/>
        </w:rPr>
        <w:t>желания вступать в сексуальный контакт.</w:t>
      </w:r>
    </w:p>
    <w:p w:rsidR="00E507D7" w:rsidRPr="00A432B9" w:rsidRDefault="00DC6F5F" w:rsidP="00945DB6">
      <w:pPr>
        <w:pStyle w:val="a3"/>
        <w:numPr>
          <w:ilvl w:val="0"/>
          <w:numId w:val="1"/>
        </w:numPr>
        <w:spacing w:line="302" w:lineRule="auto"/>
        <w:ind w:right="-1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DC6F5F">
        <w:rPr>
          <w:rFonts w:ascii="Times New Roman" w:eastAsia="Arial" w:hAnsi="Times New Roman" w:cs="Times New Roman"/>
          <w:b/>
          <w:sz w:val="28"/>
          <w:szCs w:val="28"/>
        </w:rPr>
        <w:t xml:space="preserve">Психологическое насилие подразумевает: </w:t>
      </w:r>
      <w:r w:rsidRPr="00A432B9">
        <w:rPr>
          <w:rFonts w:ascii="Times New Roman" w:eastAsia="Arial" w:hAnsi="Times New Roman" w:cs="Times New Roman"/>
          <w:i/>
          <w:sz w:val="28"/>
          <w:szCs w:val="28"/>
        </w:rPr>
        <w:t>вербальные оскорбления; шантаж; акты насилия по отношению к детям или другим лицам для установления контроля над партнером; угрозы насилия по отношению к себе, жертве или другим лицам; запугивание посредством насилия по отношению к домашним животным или разрушение предметов собственности; преследование; контроль над деятельностью жертвы, ее кругом общения, доступом к различным ресурсам (получению социальной и медицинской помощи, медикаментам, автотранспорту, общению с друзьями, получению образования, работе и т.п.); эмоциональное насилие; принуждение жертвы к исполнению унижающих ее действий; контроль над распорядком дня жертвы и т.п.</w:t>
      </w:r>
    </w:p>
    <w:p w:rsidR="0026617E" w:rsidRPr="0026617E" w:rsidRDefault="0026617E" w:rsidP="00945DB6">
      <w:pPr>
        <w:spacing w:line="268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6617E">
        <w:rPr>
          <w:rFonts w:ascii="Times New Roman" w:eastAsia="Arial" w:hAnsi="Times New Roman" w:cs="Times New Roman"/>
          <w:sz w:val="28"/>
          <w:szCs w:val="28"/>
        </w:rPr>
        <w:t xml:space="preserve">Очень важным аспектом проявления насилия является изоляция жертвы обидчиком. Это выражается в том, что он постепенно разрушает ее социальное окружение и контакты, начиная с родительской семьи. Это происходит не сразу, не очевидно, а путем постепенных манипуляций, например, начиная с высказываний «твои родители меня не принимают» или «твоя подруга кокетничает со мной», и она, доверяя ему и желая сохранить свои отношения с ним, скорее прервет контакты со </w:t>
      </w:r>
      <w:proofErr w:type="gramStart"/>
      <w:r w:rsidRPr="0026617E">
        <w:rPr>
          <w:rFonts w:ascii="Times New Roman" w:eastAsia="Arial" w:hAnsi="Times New Roman" w:cs="Times New Roman"/>
          <w:sz w:val="28"/>
          <w:szCs w:val="28"/>
        </w:rPr>
        <w:t>своими</w:t>
      </w:r>
      <w:proofErr w:type="gramEnd"/>
      <w:r w:rsidRPr="0026617E">
        <w:rPr>
          <w:rFonts w:ascii="Times New Roman" w:eastAsia="Arial" w:hAnsi="Times New Roman" w:cs="Times New Roman"/>
          <w:sz w:val="28"/>
          <w:szCs w:val="28"/>
        </w:rPr>
        <w:t xml:space="preserve"> близкими, чем подвергнет сомнению его слова. Это также поддерживается общественным мнением, когда подруги во многих журналах описываются как некие хищницы, которые только и думают о том, чтобы отбить мужа у ближайшей подруги. А теща и свекровь – любимые персонажи в анекдотах, что также отражает далеко не позитивное отношение. Все это косвенно поддерживает и представления о ситуации самими пострадавшими, затрудняет оценку реальности, в которой они живут, в результате чего женщины не пытаются искать поддержки вовне. Таким образом, возникает изоляция, и обидчик </w:t>
      </w:r>
      <w:r w:rsidRPr="0026617E">
        <w:rPr>
          <w:rFonts w:ascii="Times New Roman" w:eastAsia="Arial" w:hAnsi="Times New Roman" w:cs="Times New Roman"/>
          <w:sz w:val="28"/>
          <w:szCs w:val="28"/>
        </w:rPr>
        <w:lastRenderedPageBreak/>
        <w:t>становится единственным зеркалом для пострадавшей, и это зеркало – кривое.</w:t>
      </w:r>
    </w:p>
    <w:p w:rsidR="00CD38B9" w:rsidRDefault="0026617E" w:rsidP="00945DB6">
      <w:pPr>
        <w:ind w:firstLine="567"/>
        <w:jc w:val="both"/>
        <w:rPr>
          <w:rFonts w:ascii="Arial" w:eastAsia="Arial" w:hAnsi="Arial"/>
        </w:rPr>
      </w:pPr>
      <w:r w:rsidRPr="0026617E">
        <w:rPr>
          <w:rFonts w:ascii="Times New Roman" w:eastAsia="Arial" w:hAnsi="Times New Roman" w:cs="Times New Roman"/>
          <w:sz w:val="28"/>
          <w:szCs w:val="28"/>
        </w:rPr>
        <w:t>Психологическое насилие также является наиболее распространенным и присутствует практически во всех случаях насилия в семье. Повторяющееся насилие ведет к значительным психологическим страданиям, посттравматическому стрессу, депрессии, непреходящему чувству страха, а иногда и к более серьезным последствиям, например к попыткам самоубийства</w:t>
      </w:r>
      <w:r>
        <w:rPr>
          <w:rFonts w:ascii="Arial" w:eastAsia="Arial" w:hAnsi="Arial"/>
        </w:rPr>
        <w:t>.</w:t>
      </w:r>
    </w:p>
    <w:p w:rsidR="00080773" w:rsidRPr="00A432B9" w:rsidRDefault="00080773" w:rsidP="00945DB6">
      <w:pPr>
        <w:pStyle w:val="a3"/>
        <w:numPr>
          <w:ilvl w:val="0"/>
          <w:numId w:val="1"/>
        </w:numPr>
        <w:spacing w:line="302" w:lineRule="auto"/>
        <w:ind w:right="-1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proofErr w:type="gramStart"/>
      <w:r w:rsidRPr="00080773">
        <w:rPr>
          <w:rFonts w:ascii="Times New Roman" w:eastAsia="Arial" w:hAnsi="Times New Roman" w:cs="Times New Roman"/>
          <w:b/>
          <w:sz w:val="28"/>
          <w:szCs w:val="28"/>
        </w:rPr>
        <w:t xml:space="preserve">Экономическое насилие предполагает: </w:t>
      </w:r>
      <w:r w:rsidRPr="00A432B9">
        <w:rPr>
          <w:rFonts w:ascii="Times New Roman" w:eastAsia="Arial" w:hAnsi="Times New Roman" w:cs="Times New Roman"/>
          <w:i/>
          <w:sz w:val="28"/>
          <w:szCs w:val="28"/>
        </w:rPr>
        <w:t xml:space="preserve">отказ в содержании детей; утаивание доходов; трату семейных денег; самостоятельное принятие большинства финансовых решений – это, например, может проявляться в том, что при покупке продуктов не учитываются потребности детей или жены, и в результате дети могут не получать необходимое для их возраста питание; жена, совершая покупки, должна отчитываться чеками и т.п. </w:t>
      </w:r>
      <w:proofErr w:type="gramEnd"/>
    </w:p>
    <w:p w:rsidR="0026617E" w:rsidRDefault="00080773" w:rsidP="00945DB6">
      <w:pPr>
        <w:spacing w:line="257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80773">
        <w:rPr>
          <w:rFonts w:ascii="Times New Roman" w:eastAsia="Arial" w:hAnsi="Times New Roman" w:cs="Times New Roman"/>
          <w:sz w:val="28"/>
          <w:szCs w:val="28"/>
        </w:rPr>
        <w:t>Экономическая зависимость делает женщину особенно уязвимой и повышает вероятность домашнего насилия. С другой стороны, даже работающие и зарабатывающие больше мужа женщины становятся жертвами насилия. Очень часто в практике работы кризисных центров встречаются случаи, когда муж распоряжается всеми деньгами, выделяя жене мизерную сумму на продукты. Часто муж полностью забирает и зарплату жены. При этом жертвы, испытывая чувство вины, поскольку это нетрадиционно для женщины – получать больше мужа, и чувство жалости, так как он себя «не реализовал» как добытчик, тоже не сразу могут понять, что попали в ситуацию домашнего насилия.</w:t>
      </w:r>
    </w:p>
    <w:p w:rsidR="00080773" w:rsidRPr="00A432B9" w:rsidRDefault="00080773" w:rsidP="00945DB6">
      <w:pPr>
        <w:pStyle w:val="a3"/>
        <w:numPr>
          <w:ilvl w:val="0"/>
          <w:numId w:val="1"/>
        </w:numPr>
        <w:spacing w:line="302" w:lineRule="auto"/>
        <w:ind w:right="-1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080773">
        <w:rPr>
          <w:rFonts w:ascii="Times New Roman" w:eastAsia="Arial" w:hAnsi="Times New Roman" w:cs="Times New Roman"/>
          <w:b/>
          <w:sz w:val="28"/>
          <w:szCs w:val="28"/>
        </w:rPr>
        <w:t xml:space="preserve">Использование детей для установления контроля над взрослой жертвой: </w:t>
      </w:r>
      <w:r w:rsidRPr="00A432B9">
        <w:rPr>
          <w:rFonts w:ascii="Times New Roman" w:eastAsia="Arial" w:hAnsi="Times New Roman" w:cs="Times New Roman"/>
          <w:i/>
          <w:sz w:val="28"/>
          <w:szCs w:val="28"/>
        </w:rPr>
        <w:t>физическое или сексуальное насилие над детьми; использование детей как заложников; принуждение их к совершению физического и психологического насилия над взрослой жертвой; борьба за родительские права с использованием манипуляции над детьми и угроз; использование посещения детей для контроля над взрослой жертвой; упреки, выражающиеся в таких словах, как «ты плохая мать, потому что хочешь работать» и т.п.</w:t>
      </w:r>
    </w:p>
    <w:p w:rsidR="00080773" w:rsidRDefault="00080773" w:rsidP="00945DB6">
      <w:pPr>
        <w:spacing w:line="257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80773">
        <w:rPr>
          <w:rFonts w:ascii="Times New Roman" w:eastAsia="Arial" w:hAnsi="Times New Roman" w:cs="Times New Roman"/>
          <w:sz w:val="28"/>
          <w:szCs w:val="28"/>
        </w:rPr>
        <w:lastRenderedPageBreak/>
        <w:t>Дети, которые являются свидетелями домашнего насилия, подвержены повышенному риску приобретения таких эмоциональных и поведенческих проблем, как тревожность, депрессия, плохая успеваемость в школе, низкая самооценка, ночные кошмары, физическое недомогание. Такие дети также имеют склонность к агрессивному поведению в детстве и подростковом возрасте. В целом дети, которые являются свидетелями насилия в родительских отношениях, часто приобретают те же самые психологические проблемы, что и дети, которые подвергаются насилию.</w:t>
      </w:r>
    </w:p>
    <w:p w:rsidR="00080773" w:rsidRPr="00483D02" w:rsidRDefault="00080773" w:rsidP="00945DB6">
      <w:pPr>
        <w:spacing w:line="281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83D02">
        <w:rPr>
          <w:rFonts w:ascii="Times New Roman" w:eastAsia="Arial" w:hAnsi="Times New Roman" w:cs="Times New Roman"/>
          <w:sz w:val="28"/>
          <w:szCs w:val="28"/>
        </w:rPr>
        <w:t xml:space="preserve">Ситуация домашнего насилия развивается циклично, складываясь из трех следующих друг за другом фаз. Рецидивы здесь просто неизбежны. Повторение вновь и вновь актов насилия по отношению к </w:t>
      </w:r>
      <w:proofErr w:type="gramStart"/>
      <w:r w:rsidRPr="00483D02">
        <w:rPr>
          <w:rFonts w:ascii="Times New Roman" w:eastAsia="Arial" w:hAnsi="Times New Roman" w:cs="Times New Roman"/>
          <w:sz w:val="28"/>
          <w:szCs w:val="28"/>
        </w:rPr>
        <w:t>близким</w:t>
      </w:r>
      <w:proofErr w:type="gramEnd"/>
      <w:r w:rsidRPr="00483D02">
        <w:rPr>
          <w:rFonts w:ascii="Times New Roman" w:eastAsia="Arial" w:hAnsi="Times New Roman" w:cs="Times New Roman"/>
          <w:sz w:val="28"/>
          <w:szCs w:val="28"/>
        </w:rPr>
        <w:t xml:space="preserve"> словно запрограммировано заранее и вытекает из логики динамичного развития насильственной ситуации. Выделяется ряд фаз, составляющих цикл домашнего насилия.</w:t>
      </w:r>
    </w:p>
    <w:p w:rsidR="00080773" w:rsidRPr="00483D02" w:rsidRDefault="00080773" w:rsidP="00615A62">
      <w:pPr>
        <w:pStyle w:val="a3"/>
        <w:numPr>
          <w:ilvl w:val="0"/>
          <w:numId w:val="7"/>
        </w:numPr>
        <w:spacing w:after="0" w:line="0" w:lineRule="atLeast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483D02">
        <w:rPr>
          <w:rFonts w:ascii="Times New Roman" w:eastAsia="Arial" w:hAnsi="Times New Roman" w:cs="Times New Roman"/>
          <w:b/>
          <w:sz w:val="28"/>
          <w:szCs w:val="28"/>
        </w:rPr>
        <w:t>Фаза напряжения</w:t>
      </w:r>
    </w:p>
    <w:p w:rsidR="00080773" w:rsidRPr="00483D02" w:rsidRDefault="00080773" w:rsidP="00945DB6">
      <w:pPr>
        <w:spacing w:line="1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0773" w:rsidRPr="00483D02" w:rsidRDefault="00080773" w:rsidP="00945DB6">
      <w:pPr>
        <w:spacing w:line="257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83D02">
        <w:rPr>
          <w:rFonts w:ascii="Times New Roman" w:eastAsia="Arial" w:hAnsi="Times New Roman" w:cs="Times New Roman"/>
          <w:sz w:val="28"/>
          <w:szCs w:val="28"/>
        </w:rPr>
        <w:t xml:space="preserve">Первая фаза характеризуется отдельными вспышками оскорблений, которые могут быть вербальными и/или эмоциональными. </w:t>
      </w:r>
      <w:proofErr w:type="gramStart"/>
      <w:r w:rsidRPr="00483D02">
        <w:rPr>
          <w:rFonts w:ascii="Times New Roman" w:eastAsia="Arial" w:hAnsi="Times New Roman" w:cs="Times New Roman"/>
          <w:sz w:val="28"/>
          <w:szCs w:val="28"/>
        </w:rPr>
        <w:t>При этом они несколько отличаются по интенсивности от привычных и ожидаемых от партнера.</w:t>
      </w:r>
      <w:proofErr w:type="gramEnd"/>
    </w:p>
    <w:p w:rsidR="00080773" w:rsidRPr="00483D02" w:rsidRDefault="00080773" w:rsidP="00945DB6">
      <w:pPr>
        <w:spacing w:line="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0773" w:rsidRPr="00483D02" w:rsidRDefault="00080773" w:rsidP="00945DB6">
      <w:pPr>
        <w:spacing w:line="261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83D02">
        <w:rPr>
          <w:rFonts w:ascii="Times New Roman" w:eastAsia="Arial" w:hAnsi="Times New Roman" w:cs="Times New Roman"/>
          <w:sz w:val="28"/>
          <w:szCs w:val="28"/>
        </w:rPr>
        <w:t>Женщины обычно могут реагировать спокойно, стараясь разрядить обстановку, или могут пытаться защитить свое положение в семье или в этих отношениях с помощью ответной реакции. В то же самое время оба партнера могут попытаться оправдать поведение обидчика, ища объяснение его срывам в стрессах из-за работы, денег и т.д.</w:t>
      </w:r>
    </w:p>
    <w:p w:rsidR="00080773" w:rsidRPr="00483D02" w:rsidRDefault="00080773" w:rsidP="00945DB6">
      <w:pPr>
        <w:spacing w:line="246" w:lineRule="auto"/>
        <w:ind w:left="10" w:right="-1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83D02">
        <w:rPr>
          <w:rFonts w:ascii="Times New Roman" w:eastAsia="Arial" w:hAnsi="Times New Roman" w:cs="Times New Roman"/>
          <w:sz w:val="28"/>
          <w:szCs w:val="28"/>
        </w:rPr>
        <w:t>Часто женщины верят в то, что их адаптивное поведение поможет контролировать вспышки насилия или хотя бы ограничить их протяженность и локализовать распространение. Иногда это помогает выиграть время, усмирить просыпающуюся агрессию с помощью стратегий конформизма. Но это всего лишь временная отсрочка.</w:t>
      </w:r>
    </w:p>
    <w:p w:rsidR="00080773" w:rsidRPr="00483D02" w:rsidRDefault="00080773" w:rsidP="00945DB6">
      <w:pPr>
        <w:spacing w:line="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0773" w:rsidRPr="00483D02" w:rsidRDefault="00080773" w:rsidP="00945DB6">
      <w:pPr>
        <w:spacing w:line="268" w:lineRule="auto"/>
        <w:ind w:left="10" w:right="-1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83D02">
        <w:rPr>
          <w:rFonts w:ascii="Times New Roman" w:eastAsia="Arial" w:hAnsi="Times New Roman" w:cs="Times New Roman"/>
          <w:sz w:val="28"/>
          <w:szCs w:val="28"/>
        </w:rPr>
        <w:t xml:space="preserve">Продолжительность по времени этой фазы роста напряжения широко варьируется для различных отношений. Для одних промежутком между фактическими случаями насилия могут быть дни и недели, а для других - годы. Однако с ростом напряжения способности женщины к регулированию ситуации, к балансировке и конформизму могут становиться все менее эффективными. Именно на этой стадии женщина наиболее часто пытается найти поддержку и помощь, сначала у </w:t>
      </w:r>
      <w:proofErr w:type="gramStart"/>
      <w:r w:rsidRPr="00483D02">
        <w:rPr>
          <w:rFonts w:ascii="Times New Roman" w:eastAsia="Arial" w:hAnsi="Times New Roman" w:cs="Times New Roman"/>
          <w:sz w:val="28"/>
          <w:szCs w:val="28"/>
        </w:rPr>
        <w:t>своих</w:t>
      </w:r>
      <w:proofErr w:type="gramEnd"/>
      <w:r w:rsidRPr="00483D02">
        <w:rPr>
          <w:rFonts w:ascii="Times New Roman" w:eastAsia="Arial" w:hAnsi="Times New Roman" w:cs="Times New Roman"/>
          <w:sz w:val="28"/>
          <w:szCs w:val="28"/>
        </w:rPr>
        <w:t xml:space="preserve"> близких, а потом и со стороны. </w:t>
      </w:r>
      <w:r w:rsidRPr="00483D02">
        <w:rPr>
          <w:rFonts w:ascii="Times New Roman" w:eastAsia="Arial" w:hAnsi="Times New Roman" w:cs="Times New Roman"/>
          <w:sz w:val="28"/>
          <w:szCs w:val="28"/>
        </w:rPr>
        <w:lastRenderedPageBreak/>
        <w:t>На этой стадии женщины обычно обращаются за помощью в кризисные центры.</w:t>
      </w:r>
    </w:p>
    <w:p w:rsidR="00080773" w:rsidRPr="00483D02" w:rsidRDefault="00080773" w:rsidP="00945DB6">
      <w:pPr>
        <w:spacing w:line="1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80773" w:rsidRPr="00483D02" w:rsidRDefault="00080773" w:rsidP="00615A62">
      <w:pPr>
        <w:pStyle w:val="a3"/>
        <w:numPr>
          <w:ilvl w:val="0"/>
          <w:numId w:val="7"/>
        </w:numPr>
        <w:spacing w:after="0" w:line="0" w:lineRule="atLeast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483D02">
        <w:rPr>
          <w:rFonts w:ascii="Times New Roman" w:eastAsia="Arial" w:hAnsi="Times New Roman" w:cs="Times New Roman"/>
          <w:b/>
          <w:sz w:val="28"/>
          <w:szCs w:val="28"/>
        </w:rPr>
        <w:t>Фаза инцидента острого насилия</w:t>
      </w:r>
    </w:p>
    <w:p w:rsidR="00080773" w:rsidRPr="00483D02" w:rsidRDefault="00080773" w:rsidP="00945DB6">
      <w:pPr>
        <w:spacing w:line="16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80773" w:rsidRPr="00483D02" w:rsidRDefault="00080773" w:rsidP="00945DB6">
      <w:pPr>
        <w:spacing w:line="257" w:lineRule="auto"/>
        <w:ind w:left="10" w:right="-1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83D02">
        <w:rPr>
          <w:rFonts w:ascii="Times New Roman" w:eastAsia="Arial" w:hAnsi="Times New Roman" w:cs="Times New Roman"/>
          <w:sz w:val="28"/>
          <w:szCs w:val="28"/>
        </w:rPr>
        <w:t>Эта фаза отличается наиболее интенсивной разрядкой, основными разрушениями и крайними эмоциональными выплесками в их самой негативной форме, а также осознанием того, что эти ситуации не могут быть спрогнозированы или контролируемы. Припадки гнева настолько сильны и деструктивны, что обидчик уже не может отрицать их существование, а женщина не может не признавать, что они оказывают на нее сильное влияние.</w:t>
      </w:r>
    </w:p>
    <w:p w:rsidR="00080773" w:rsidRPr="00483D02" w:rsidRDefault="00080773" w:rsidP="00945DB6">
      <w:pPr>
        <w:spacing w:line="1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483D02" w:rsidRPr="008025AC" w:rsidRDefault="00080773" w:rsidP="00945DB6">
      <w:pPr>
        <w:spacing w:line="26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83D02">
        <w:rPr>
          <w:rFonts w:ascii="Times New Roman" w:eastAsia="Arial" w:hAnsi="Times New Roman" w:cs="Times New Roman"/>
          <w:sz w:val="28"/>
          <w:szCs w:val="28"/>
        </w:rPr>
        <w:t>Женщины обычно чувствуют заранее приближение такой ситуации, и с ее приближением чувство страха и депрессия у них резко возрастают. Жертва може</w:t>
      </w:r>
      <w:r w:rsidR="00483D02" w:rsidRPr="00483D02">
        <w:rPr>
          <w:rFonts w:ascii="Times New Roman" w:eastAsia="Arial" w:hAnsi="Times New Roman" w:cs="Times New Roman"/>
          <w:sz w:val="28"/>
          <w:szCs w:val="28"/>
        </w:rPr>
        <w:t>т даже пытаться ускорить акт на</w:t>
      </w:r>
      <w:r w:rsidRPr="00483D02">
        <w:rPr>
          <w:rFonts w:ascii="Times New Roman" w:eastAsia="Arial" w:hAnsi="Times New Roman" w:cs="Times New Roman"/>
          <w:sz w:val="28"/>
          <w:szCs w:val="28"/>
        </w:rPr>
        <w:t>силия, катализировать его наступление для снятия растущего напряжения, поскольку она точ</w:t>
      </w:r>
      <w:r w:rsidR="00483D02" w:rsidRPr="00483D02">
        <w:rPr>
          <w:rFonts w:ascii="Times New Roman" w:eastAsia="Arial" w:hAnsi="Times New Roman" w:cs="Times New Roman"/>
          <w:sz w:val="28"/>
          <w:szCs w:val="28"/>
        </w:rPr>
        <w:t>но не знает, когда он собираетс</w:t>
      </w:r>
      <w:r w:rsidRPr="00483D02">
        <w:rPr>
          <w:rFonts w:ascii="Times New Roman" w:eastAsia="Arial" w:hAnsi="Times New Roman" w:cs="Times New Roman"/>
          <w:sz w:val="28"/>
          <w:szCs w:val="28"/>
        </w:rPr>
        <w:t>я выплеснуть на нее свой гнев, а выдерживать эмоциональное напряжение больше не может. Однако обычно острый момент насилия в форме агрессивног</w:t>
      </w:r>
      <w:r w:rsidR="00483D02" w:rsidRPr="00483D02">
        <w:rPr>
          <w:rFonts w:ascii="Times New Roman" w:eastAsia="Arial" w:hAnsi="Times New Roman" w:cs="Times New Roman"/>
          <w:sz w:val="28"/>
          <w:szCs w:val="28"/>
        </w:rPr>
        <w:t>о акта осуществляется только по</w:t>
      </w:r>
      <w:r w:rsidRPr="00483D02">
        <w:rPr>
          <w:rFonts w:ascii="Times New Roman" w:eastAsia="Arial" w:hAnsi="Times New Roman" w:cs="Times New Roman"/>
          <w:sz w:val="28"/>
          <w:szCs w:val="28"/>
        </w:rPr>
        <w:t>тому, что сам мужчина выби</w:t>
      </w:r>
      <w:r w:rsidR="00483D02" w:rsidRPr="00483D02">
        <w:rPr>
          <w:rFonts w:ascii="Times New Roman" w:eastAsia="Arial" w:hAnsi="Times New Roman" w:cs="Times New Roman"/>
          <w:sz w:val="28"/>
          <w:szCs w:val="28"/>
        </w:rPr>
        <w:t>рает насильственный способ выяс</w:t>
      </w:r>
      <w:r w:rsidRPr="00483D02">
        <w:rPr>
          <w:rFonts w:ascii="Times New Roman" w:eastAsia="Arial" w:hAnsi="Times New Roman" w:cs="Times New Roman"/>
          <w:sz w:val="28"/>
          <w:szCs w:val="28"/>
        </w:rPr>
        <w:t>нения отношений.</w:t>
      </w:r>
      <w:r w:rsidR="00483D02" w:rsidRPr="00483D02">
        <w:rPr>
          <w:rFonts w:ascii="Times New Roman" w:eastAsia="Arial" w:hAnsi="Times New Roman" w:cs="Times New Roman"/>
          <w:sz w:val="28"/>
          <w:szCs w:val="28"/>
        </w:rPr>
        <w:t xml:space="preserve"> Это самая короткая фаза, которая может продолжаться от двух до двадцати четырех часов. После этого обычно наступает некоторое отрезвление со стороны обидчика и отрицание им серьезности инцидента или же минимизация всего случившегося. Во время этой фазы может быть обращение в милицию, кризисные центры для женщин, а также в </w:t>
      </w:r>
      <w:proofErr w:type="spellStart"/>
      <w:r w:rsidR="00483D02" w:rsidRPr="00483D02">
        <w:rPr>
          <w:rFonts w:ascii="Times New Roman" w:eastAsia="Arial" w:hAnsi="Times New Roman" w:cs="Times New Roman"/>
          <w:sz w:val="28"/>
          <w:szCs w:val="28"/>
        </w:rPr>
        <w:t>травмпункт</w:t>
      </w:r>
      <w:proofErr w:type="spellEnd"/>
      <w:r w:rsidR="00483D02" w:rsidRPr="00483D02">
        <w:rPr>
          <w:rFonts w:ascii="Times New Roman" w:eastAsia="Arial" w:hAnsi="Times New Roman" w:cs="Times New Roman"/>
          <w:sz w:val="28"/>
          <w:szCs w:val="28"/>
        </w:rPr>
        <w:t xml:space="preserve"> за медицинской помощью.</w:t>
      </w:r>
    </w:p>
    <w:p w:rsidR="00483D02" w:rsidRPr="00A432B9" w:rsidRDefault="00483D02" w:rsidP="00615A62">
      <w:pPr>
        <w:pStyle w:val="a3"/>
        <w:numPr>
          <w:ilvl w:val="0"/>
          <w:numId w:val="7"/>
        </w:numPr>
        <w:spacing w:after="0" w:line="0" w:lineRule="atLeast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A432B9">
        <w:rPr>
          <w:rFonts w:ascii="Times New Roman" w:eastAsia="Arial" w:hAnsi="Times New Roman" w:cs="Times New Roman"/>
          <w:b/>
          <w:sz w:val="28"/>
          <w:szCs w:val="28"/>
        </w:rPr>
        <w:t>Фаза «медовый месяц»</w:t>
      </w:r>
    </w:p>
    <w:p w:rsidR="00483D02" w:rsidRPr="00483D02" w:rsidRDefault="00483D02" w:rsidP="00945DB6">
      <w:pPr>
        <w:spacing w:line="1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3D02" w:rsidRPr="00483D02" w:rsidRDefault="00483D02" w:rsidP="00945DB6">
      <w:pPr>
        <w:spacing w:line="281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83D02">
        <w:rPr>
          <w:rFonts w:ascii="Times New Roman" w:eastAsia="Arial" w:hAnsi="Times New Roman" w:cs="Times New Roman"/>
          <w:sz w:val="28"/>
          <w:szCs w:val="28"/>
        </w:rPr>
        <w:t xml:space="preserve">Во время этой фазы мужчина может преобразиться и стать очень </w:t>
      </w:r>
      <w:proofErr w:type="gramStart"/>
      <w:r w:rsidRPr="00483D02">
        <w:rPr>
          <w:rFonts w:ascii="Times New Roman" w:eastAsia="Arial" w:hAnsi="Times New Roman" w:cs="Times New Roman"/>
          <w:sz w:val="28"/>
          <w:szCs w:val="28"/>
        </w:rPr>
        <w:t>любящим</w:t>
      </w:r>
      <w:proofErr w:type="gramEnd"/>
      <w:r w:rsidRPr="00483D02">
        <w:rPr>
          <w:rFonts w:ascii="Times New Roman" w:eastAsia="Arial" w:hAnsi="Times New Roman" w:cs="Times New Roman"/>
          <w:sz w:val="28"/>
          <w:szCs w:val="28"/>
        </w:rPr>
        <w:t>, демонстрировать необыкновенную доброту и раскаяние в содеянном. Он может выглядеть великолепным отцом и мужем, предлагать любую помощь и обещать</w:t>
      </w:r>
      <w:r w:rsidR="002851ED">
        <w:rPr>
          <w:rFonts w:ascii="Times New Roman" w:eastAsia="Arial" w:hAnsi="Times New Roman" w:cs="Times New Roman"/>
          <w:sz w:val="28"/>
          <w:szCs w:val="28"/>
        </w:rPr>
        <w:t>,</w:t>
      </w:r>
      <w:r w:rsidRPr="00483D02">
        <w:rPr>
          <w:rFonts w:ascii="Times New Roman" w:eastAsia="Arial" w:hAnsi="Times New Roman" w:cs="Times New Roman"/>
          <w:sz w:val="28"/>
          <w:szCs w:val="28"/>
        </w:rPr>
        <w:t xml:space="preserve"> никогда больше не совершать насилия, или, наоборот, обвинить женщину в том, что это она спровоцировала насилие, «довела его до срыва». Но он обещает, что это больше никогда не повторится! В этот период женщина может ощущать себя очень счастливой: она любит этого человека, верит в то, что он может измениться. Но механизмы насилия продолжают работать. Мужчина все-таки одержал «победу» над женщиной, и теперь он хочет закрепить свой «успех», захлопнуть ловушку и удержать ее в этих отношениях. Вполне вероятно, что в это же самое время мужчина может продолжать применять другие формы </w:t>
      </w:r>
      <w:r w:rsidRPr="00483D02">
        <w:rPr>
          <w:rFonts w:ascii="Times New Roman" w:eastAsia="Arial" w:hAnsi="Times New Roman" w:cs="Times New Roman"/>
          <w:sz w:val="28"/>
          <w:szCs w:val="28"/>
        </w:rPr>
        <w:lastRenderedPageBreak/>
        <w:t>насилия, такие как экономический контроль, эмоциональные оскорбления, для того чтобы поддерживать свое чувство контроля даже во время этой фазы.</w:t>
      </w:r>
    </w:p>
    <w:p w:rsidR="00483D02" w:rsidRPr="00483D02" w:rsidRDefault="00483D02" w:rsidP="00945DB6">
      <w:pPr>
        <w:spacing w:line="14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483D02" w:rsidRPr="00483D02" w:rsidRDefault="002851ED" w:rsidP="00945DB6">
      <w:pPr>
        <w:spacing w:line="285" w:lineRule="auto"/>
        <w:ind w:right="-1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С </w:t>
      </w:r>
      <w:r w:rsidR="00483D02" w:rsidRPr="00483D02">
        <w:rPr>
          <w:rFonts w:ascii="Times New Roman" w:eastAsia="Arial" w:hAnsi="Times New Roman" w:cs="Times New Roman"/>
          <w:sz w:val="28"/>
          <w:szCs w:val="28"/>
        </w:rPr>
        <w:t xml:space="preserve">другой стороны, для женщины «медовый месяц» словно является реминисценцией существовавших когда-то безоблачных отношений, напоминанием о том счастливом времени. Эта фаза может воспроизвести все, что она когда-либо ждала от этих отношений. Мужчина обещает ей, что изменится, и она верит, она убеждает себя, что теперь отношения навсегда останутся в этой фазе. Это время, когда женщине труднее всего уйти. Но необходимо помнить о том, что однажды случившись, насилие, скорее всего, будет продолжаться с постепенным усилением – напряжение в семье будет вновь </w:t>
      </w:r>
      <w:proofErr w:type="gramStart"/>
      <w:r w:rsidR="00483D02" w:rsidRPr="00483D02">
        <w:rPr>
          <w:rFonts w:ascii="Times New Roman" w:eastAsia="Arial" w:hAnsi="Times New Roman" w:cs="Times New Roman"/>
          <w:sz w:val="28"/>
          <w:szCs w:val="28"/>
        </w:rPr>
        <w:t>возрастать</w:t>
      </w:r>
      <w:proofErr w:type="gramEnd"/>
      <w:r w:rsidR="00483D02" w:rsidRPr="00483D02">
        <w:rPr>
          <w:rFonts w:ascii="Times New Roman" w:eastAsia="Arial" w:hAnsi="Times New Roman" w:cs="Times New Roman"/>
          <w:sz w:val="28"/>
          <w:szCs w:val="28"/>
        </w:rPr>
        <w:t xml:space="preserve"> и учащающиеся срывы будут свидетельствовать о наступлении уже хорошо знакомой первой фазы насилия. Все повторяется опять.</w:t>
      </w:r>
    </w:p>
    <w:p w:rsidR="00CF0256" w:rsidRPr="00CB1A0E" w:rsidRDefault="00CF0256" w:rsidP="00945DB6">
      <w:pPr>
        <w:shd w:val="clear" w:color="auto" w:fill="FFFFFF"/>
        <w:spacing w:before="400" w:after="400" w:line="400" w:lineRule="atLeast"/>
        <w:jc w:val="both"/>
        <w:rPr>
          <w:rFonts w:ascii="Georgia" w:eastAsia="Times New Roman" w:hAnsi="Georgia" w:cs="Times New Roman"/>
          <w:sz w:val="32"/>
          <w:szCs w:val="32"/>
        </w:rPr>
      </w:pPr>
      <w:r w:rsidRPr="00CB1A0E">
        <w:rPr>
          <w:rFonts w:ascii="Georgia" w:eastAsia="Times New Roman" w:hAnsi="Georgia" w:cs="Times New Roman"/>
          <w:sz w:val="32"/>
          <w:szCs w:val="32"/>
        </w:rPr>
        <w:t>Осознать проблему — значит сделать первый шаг к ее решению. Будьте счастливы!</w:t>
      </w:r>
    </w:p>
    <w:p w:rsidR="00BB4B38" w:rsidRPr="00CB1A0E" w:rsidRDefault="00BB4B38" w:rsidP="00945DB6">
      <w:pPr>
        <w:pStyle w:val="a4"/>
        <w:shd w:val="clear" w:color="auto" w:fill="FFFFFF"/>
        <w:spacing w:before="300" w:beforeAutospacing="0" w:after="300" w:afterAutospacing="0" w:line="400" w:lineRule="atLeast"/>
        <w:jc w:val="both"/>
        <w:rPr>
          <w:rFonts w:ascii="Pontano Sans" w:hAnsi="Pontano Sans"/>
          <w:sz w:val="28"/>
          <w:szCs w:val="28"/>
        </w:rPr>
      </w:pPr>
      <w:r w:rsidRPr="00CB1A0E">
        <w:rPr>
          <w:rFonts w:ascii="Pontano Sans" w:hAnsi="Pontano Sans"/>
          <w:sz w:val="28"/>
          <w:szCs w:val="28"/>
        </w:rPr>
        <w:t>Если Вам необходима психологическая помощь и поддержка, обращайтесь в отделение социальной адаптации и реабилитации ГУ «Ивацевичский территориальный центр социального обслуживания населения»  по адресу: г. Ивацевичи, ул. Щорса, 13, кабинет № 8.</w:t>
      </w:r>
    </w:p>
    <w:p w:rsidR="0062710F" w:rsidRDefault="0062710F" w:rsidP="0062710F">
      <w:pPr>
        <w:pStyle w:val="a4"/>
        <w:shd w:val="clear" w:color="auto" w:fill="FFFFFF"/>
        <w:spacing w:before="24" w:beforeAutospacing="0" w:after="24" w:afterAutospacing="0" w:line="360" w:lineRule="atLeast"/>
        <w:rPr>
          <w:rStyle w:val="a5"/>
          <w:color w:val="2B2B2B"/>
          <w:sz w:val="28"/>
          <w:szCs w:val="28"/>
        </w:rPr>
      </w:pPr>
      <w:r>
        <w:rPr>
          <w:rStyle w:val="a5"/>
          <w:color w:val="2B2B2B"/>
          <w:sz w:val="28"/>
          <w:szCs w:val="28"/>
        </w:rPr>
        <w:t xml:space="preserve">Отделение </w:t>
      </w:r>
      <w:r w:rsidR="00B031F5">
        <w:rPr>
          <w:rStyle w:val="a5"/>
          <w:color w:val="2B2B2B"/>
          <w:sz w:val="28"/>
          <w:szCs w:val="28"/>
        </w:rPr>
        <w:t>комплексной поддержки в кризисной ситуации</w:t>
      </w:r>
    </w:p>
    <w:p w:rsidR="0062710F" w:rsidRDefault="0062710F" w:rsidP="0062710F">
      <w:pPr>
        <w:pStyle w:val="a4"/>
        <w:shd w:val="clear" w:color="auto" w:fill="FFFFFF"/>
        <w:spacing w:before="0" w:beforeAutospacing="0" w:after="0" w:afterAutospacing="0"/>
      </w:pPr>
      <w:r>
        <w:rPr>
          <w:rStyle w:val="a5"/>
          <w:color w:val="2B2B2B"/>
          <w:sz w:val="28"/>
          <w:szCs w:val="28"/>
        </w:rPr>
        <w:t>Телефон:</w:t>
      </w:r>
      <w:r>
        <w:rPr>
          <w:rStyle w:val="apple-converted-space"/>
          <w:color w:val="2B2B2B"/>
          <w:sz w:val="28"/>
          <w:szCs w:val="28"/>
        </w:rPr>
        <w:t> </w:t>
      </w:r>
      <w:r>
        <w:rPr>
          <w:rStyle w:val="a5"/>
          <w:rFonts w:ascii="Pontano Sans" w:hAnsi="Pontano Sans"/>
          <w:color w:val="4F5054"/>
          <w:sz w:val="28"/>
          <w:szCs w:val="28"/>
        </w:rPr>
        <w:t xml:space="preserve">8 (01645) </w:t>
      </w:r>
      <w:r w:rsidR="00DA398E">
        <w:rPr>
          <w:color w:val="2B2B2B"/>
          <w:sz w:val="28"/>
          <w:szCs w:val="28"/>
        </w:rPr>
        <w:t>9-60-9</w:t>
      </w:r>
      <w:r>
        <w:rPr>
          <w:color w:val="2B2B2B"/>
          <w:sz w:val="28"/>
          <w:szCs w:val="28"/>
        </w:rPr>
        <w:t>7</w:t>
      </w:r>
    </w:p>
    <w:p w:rsidR="0062710F" w:rsidRDefault="0062710F" w:rsidP="0062710F">
      <w:pPr>
        <w:pStyle w:val="a4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</w:p>
    <w:p w:rsidR="00B031F5" w:rsidRDefault="00B031F5" w:rsidP="00B031F5">
      <w:pPr>
        <w:pStyle w:val="a4"/>
        <w:shd w:val="clear" w:color="auto" w:fill="FFFFFF"/>
        <w:spacing w:before="0" w:beforeAutospacing="0" w:after="0" w:afterAutospacing="0"/>
        <w:jc w:val="both"/>
        <w:rPr>
          <w:rFonts w:ascii="Pontano Sans" w:hAnsi="Pontano Sans"/>
          <w:color w:val="4F5054"/>
          <w:sz w:val="28"/>
          <w:szCs w:val="28"/>
        </w:rPr>
      </w:pPr>
      <w:r>
        <w:rPr>
          <w:rFonts w:ascii="Pontano Sans" w:hAnsi="Pontano Sans"/>
          <w:color w:val="4F5054"/>
          <w:sz w:val="28"/>
          <w:szCs w:val="28"/>
        </w:rPr>
        <w:t xml:space="preserve">Психолог отделения </w:t>
      </w:r>
      <w:r w:rsidRPr="0072547F">
        <w:rPr>
          <w:rFonts w:ascii="Pontano Sans" w:hAnsi="Pontano Sans"/>
          <w:color w:val="4F5054"/>
          <w:sz w:val="28"/>
          <w:szCs w:val="28"/>
        </w:rPr>
        <w:t>комплексной поддержки в кризисной ситуации</w:t>
      </w:r>
    </w:p>
    <w:p w:rsidR="0062710F" w:rsidRDefault="00EE1C68" w:rsidP="0062710F">
      <w:pPr>
        <w:pStyle w:val="a4"/>
        <w:shd w:val="clear" w:color="auto" w:fill="FFFFFF"/>
        <w:spacing w:before="0" w:beforeAutospacing="0" w:after="0" w:afterAutospacing="0"/>
        <w:rPr>
          <w:rFonts w:ascii="Pontano Sans" w:hAnsi="Pontano Sans"/>
          <w:color w:val="4F5054"/>
          <w:sz w:val="28"/>
          <w:szCs w:val="28"/>
        </w:rPr>
      </w:pPr>
      <w:r>
        <w:rPr>
          <w:rStyle w:val="a5"/>
          <w:rFonts w:ascii="Pontano Sans" w:hAnsi="Pontano Sans"/>
          <w:color w:val="4F5054"/>
          <w:sz w:val="28"/>
          <w:szCs w:val="28"/>
        </w:rPr>
        <w:t>телефон:  8 (01645) 3-15</w:t>
      </w:r>
      <w:bookmarkStart w:id="0" w:name="_GoBack"/>
      <w:bookmarkEnd w:id="0"/>
      <w:r w:rsidR="0062710F">
        <w:rPr>
          <w:rStyle w:val="a5"/>
          <w:rFonts w:ascii="Pontano Sans" w:hAnsi="Pontano Sans"/>
          <w:color w:val="4F5054"/>
          <w:sz w:val="28"/>
          <w:szCs w:val="28"/>
        </w:rPr>
        <w:t>-71</w:t>
      </w:r>
    </w:p>
    <w:p w:rsidR="0062710F" w:rsidRDefault="0062710F" w:rsidP="0062710F">
      <w:pPr>
        <w:spacing w:line="232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80773" w:rsidRPr="00483D02" w:rsidRDefault="00080773" w:rsidP="00945DB6">
      <w:pPr>
        <w:spacing w:line="261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80773" w:rsidRPr="00080773" w:rsidRDefault="00080773" w:rsidP="00945DB6">
      <w:pPr>
        <w:spacing w:line="257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sectPr w:rsidR="00080773" w:rsidRPr="00080773" w:rsidSect="00CD3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ontan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5A2A8D4"/>
    <w:lvl w:ilvl="0" w:tplc="FFFFFFFF">
      <w:start w:val="1"/>
      <w:numFmt w:val="bullet"/>
      <w:lvlText w:val="\endash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8"/>
    <w:multiLevelType w:val="hybridMultilevel"/>
    <w:tmpl w:val="71F32454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B"/>
    <w:multiLevelType w:val="hybridMultilevel"/>
    <w:tmpl w:val="02901D82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C"/>
    <w:multiLevelType w:val="hybridMultilevel"/>
    <w:tmpl w:val="3A95F874"/>
    <w:lvl w:ilvl="0" w:tplc="FFFFFFFF">
      <w:start w:val="1"/>
      <w:numFmt w:val="bullet"/>
      <w:lvlText w:val="а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D"/>
    <w:multiLevelType w:val="hybridMultilevel"/>
    <w:tmpl w:val="08138640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С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383D3DF4"/>
    <w:multiLevelType w:val="hybridMultilevel"/>
    <w:tmpl w:val="250C7EE2"/>
    <w:lvl w:ilvl="0" w:tplc="136A423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38473656"/>
    <w:multiLevelType w:val="hybridMultilevel"/>
    <w:tmpl w:val="69CE9CDC"/>
    <w:lvl w:ilvl="0" w:tplc="9C087E3C">
      <w:start w:val="1"/>
      <w:numFmt w:val="decimal"/>
      <w:lvlText w:val="%1."/>
      <w:lvlJc w:val="left"/>
      <w:pPr>
        <w:ind w:left="1068" w:hanging="360"/>
      </w:pPr>
      <w:rPr>
        <w:rFonts w:ascii="Arial" w:hAnsi="Arial" w:cstheme="minorBid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EA211D9"/>
    <w:multiLevelType w:val="hybridMultilevel"/>
    <w:tmpl w:val="1F2C5C0E"/>
    <w:lvl w:ilvl="0" w:tplc="6D00208C">
      <w:start w:val="4"/>
      <w:numFmt w:val="decimal"/>
      <w:lvlText w:val="%1"/>
      <w:lvlJc w:val="left"/>
      <w:pPr>
        <w:ind w:left="1428" w:hanging="360"/>
      </w:pPr>
      <w:rPr>
        <w:rFonts w:ascii="Arial" w:hAnsi="Arial" w:cstheme="minorBidi" w:hint="default"/>
        <w:i w:val="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0984D7A"/>
    <w:multiLevelType w:val="hybridMultilevel"/>
    <w:tmpl w:val="5A086CE0"/>
    <w:lvl w:ilvl="0" w:tplc="3AF414F6">
      <w:start w:val="1"/>
      <w:numFmt w:val="decimal"/>
      <w:lvlText w:val="%1."/>
      <w:lvlJc w:val="left"/>
      <w:pPr>
        <w:ind w:left="1068" w:hanging="360"/>
      </w:pPr>
      <w:rPr>
        <w:rFonts w:ascii="Arial" w:hAnsi="Arial" w:cstheme="minorBidi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D7"/>
    <w:rsid w:val="0006295B"/>
    <w:rsid w:val="00080773"/>
    <w:rsid w:val="001C4C67"/>
    <w:rsid w:val="002255FA"/>
    <w:rsid w:val="00232D1C"/>
    <w:rsid w:val="0026617E"/>
    <w:rsid w:val="002851ED"/>
    <w:rsid w:val="00483D02"/>
    <w:rsid w:val="005078A0"/>
    <w:rsid w:val="00615A62"/>
    <w:rsid w:val="006236B7"/>
    <w:rsid w:val="0062710F"/>
    <w:rsid w:val="006D106A"/>
    <w:rsid w:val="007F2E04"/>
    <w:rsid w:val="008025AC"/>
    <w:rsid w:val="00945DB6"/>
    <w:rsid w:val="00A432B9"/>
    <w:rsid w:val="00B031F5"/>
    <w:rsid w:val="00BB4B38"/>
    <w:rsid w:val="00CB1A0E"/>
    <w:rsid w:val="00CD38B9"/>
    <w:rsid w:val="00CF0256"/>
    <w:rsid w:val="00D720CA"/>
    <w:rsid w:val="00DA398E"/>
    <w:rsid w:val="00DC6F5F"/>
    <w:rsid w:val="00E507D7"/>
    <w:rsid w:val="00EE1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F5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B4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B4B38"/>
    <w:rPr>
      <w:b/>
      <w:bCs/>
    </w:rPr>
  </w:style>
  <w:style w:type="character" w:customStyle="1" w:styleId="apple-converted-space">
    <w:name w:val="apple-converted-space"/>
    <w:basedOn w:val="a0"/>
    <w:rsid w:val="006271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F5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B4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B4B38"/>
    <w:rPr>
      <w:b/>
      <w:bCs/>
    </w:rPr>
  </w:style>
  <w:style w:type="character" w:customStyle="1" w:styleId="apple-converted-space">
    <w:name w:val="apple-converted-space"/>
    <w:basedOn w:val="a0"/>
    <w:rsid w:val="00627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5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1283</Words>
  <Characters>10844</Characters>
  <Application>Microsoft Office Word</Application>
  <DocSecurity>0</DocSecurity>
  <Lines>225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Lawyer</cp:lastModifiedBy>
  <cp:revision>5</cp:revision>
  <dcterms:created xsi:type="dcterms:W3CDTF">2022-11-22T11:07:00Z</dcterms:created>
  <dcterms:modified xsi:type="dcterms:W3CDTF">2023-04-14T09:48:00Z</dcterms:modified>
</cp:coreProperties>
</file>